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F5F" w:rsidRPr="00B81F5F" w:rsidRDefault="00C64A3C" w:rsidP="00C64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LISTA DE DOCUMENTOS P</w:t>
      </w:r>
      <w:r w:rsidRPr="00B81F5F">
        <w:rPr>
          <w:rFonts w:ascii="Times New Roman" w:eastAsia="Times New Roman" w:hAnsi="Times New Roman" w:cs="Times New Roman"/>
          <w:sz w:val="24"/>
          <w:szCs w:val="24"/>
          <w:lang w:eastAsia="pt-BR"/>
        </w:rPr>
        <w:t>ARA PROCESSO DE CONFECÇÃO DE DIPLOMA:</w:t>
      </w:r>
    </w:p>
    <w:p w:rsidR="00B81F5F" w:rsidRPr="00B81F5F" w:rsidRDefault="00B81F5F" w:rsidP="00B81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1F5F" w:rsidRPr="00B81F5F" w:rsidRDefault="00C64A3C" w:rsidP="00C64A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</w:t>
      </w:r>
      <w:r w:rsidR="00B81F5F" w:rsidRPr="00B81F5F">
        <w:rPr>
          <w:rFonts w:ascii="Times New Roman" w:eastAsia="Times New Roman" w:hAnsi="Times New Roman" w:cs="Times New Roman"/>
          <w:sz w:val="24"/>
          <w:szCs w:val="24"/>
          <w:lang w:eastAsia="pt-BR"/>
        </w:rPr>
        <w:t>Formulário preenchido pelo aluno (anexo);</w:t>
      </w:r>
    </w:p>
    <w:p w:rsidR="00B81F5F" w:rsidRPr="00B81F5F" w:rsidRDefault="00C64A3C" w:rsidP="00C64A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b) </w:t>
      </w:r>
      <w:r w:rsidR="00B81F5F" w:rsidRPr="00B81F5F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do RG e do CPF;</w:t>
      </w:r>
    </w:p>
    <w:p w:rsidR="00B81F5F" w:rsidRPr="00B81F5F" w:rsidRDefault="00C64A3C" w:rsidP="00C64A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c) </w:t>
      </w:r>
      <w:r w:rsidR="00B81F5F" w:rsidRPr="00B81F5F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da ata de defesa;</w:t>
      </w:r>
    </w:p>
    <w:p w:rsidR="00B81F5F" w:rsidRPr="00B81F5F" w:rsidRDefault="00C64A3C" w:rsidP="00C64A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d) </w:t>
      </w:r>
      <w:r w:rsidR="00B81F5F" w:rsidRPr="00B81F5F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dos pareceres;</w:t>
      </w:r>
    </w:p>
    <w:p w:rsidR="00B81F5F" w:rsidRPr="00B81F5F" w:rsidRDefault="00C64A3C" w:rsidP="00C64A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e) </w:t>
      </w:r>
      <w:r w:rsidR="00B81F5F" w:rsidRPr="00B81F5F">
        <w:rPr>
          <w:rFonts w:ascii="Times New Roman" w:eastAsia="Times New Roman" w:hAnsi="Times New Roman" w:cs="Times New Roman"/>
          <w:sz w:val="24"/>
          <w:szCs w:val="24"/>
          <w:lang w:eastAsia="pt-BR"/>
        </w:rPr>
        <w:t>Nada consta da biblioteca;</w:t>
      </w:r>
    </w:p>
    <w:p w:rsidR="00B81F5F" w:rsidRPr="00B81F5F" w:rsidRDefault="00C64A3C" w:rsidP="00C64A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f) </w:t>
      </w:r>
      <w:r w:rsidR="00B81F5F" w:rsidRPr="00B81F5F">
        <w:rPr>
          <w:rFonts w:ascii="Times New Roman" w:eastAsia="Times New Roman" w:hAnsi="Times New Roman" w:cs="Times New Roman"/>
          <w:sz w:val="24"/>
          <w:szCs w:val="24"/>
          <w:lang w:eastAsia="pt-BR"/>
        </w:rPr>
        <w:t>Cópia da ata de homologação;</w:t>
      </w:r>
    </w:p>
    <w:p w:rsidR="00B81F5F" w:rsidRDefault="00C64A3C" w:rsidP="00C64A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g) </w:t>
      </w:r>
      <w:r w:rsidR="00B81F5F" w:rsidRPr="00B81F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Além disso, o servidor responsável pelo abertura do processo deve anexar outro formulário exigido pela </w:t>
      </w:r>
      <w:proofErr w:type="spellStart"/>
      <w:r w:rsidR="00B81F5F" w:rsidRPr="00B81F5F">
        <w:rPr>
          <w:rFonts w:ascii="Times New Roman" w:eastAsia="Times New Roman" w:hAnsi="Times New Roman" w:cs="Times New Roman"/>
          <w:sz w:val="24"/>
          <w:szCs w:val="24"/>
          <w:lang w:eastAsia="pt-BR"/>
        </w:rPr>
        <w:t>Surrac</w:t>
      </w:r>
      <w:proofErr w:type="spellEnd"/>
      <w:r w:rsidR="00B81F5F" w:rsidRPr="00B81F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(anexo).</w:t>
      </w:r>
    </w:p>
    <w:p w:rsidR="00C64A3C" w:rsidRPr="00B81F5F" w:rsidRDefault="00C64A3C" w:rsidP="00C64A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BF4A5C" w:rsidRDefault="00BF4A5C"/>
    <w:sectPr w:rsidR="00BF4A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5F"/>
    <w:rsid w:val="00B81F5F"/>
    <w:rsid w:val="00BF4A5C"/>
    <w:rsid w:val="00C6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BE38E-8FE2-4645-96FC-8B59FFC3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4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1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2</cp:revision>
  <dcterms:created xsi:type="dcterms:W3CDTF">2018-06-26T18:06:00Z</dcterms:created>
  <dcterms:modified xsi:type="dcterms:W3CDTF">2018-06-26T18:15:00Z</dcterms:modified>
</cp:coreProperties>
</file>