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9" w:type="dxa"/>
        <w:jc w:val="left"/>
        <w:tblInd w:w="-152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23"/>
        <w:gridCol w:w="1101"/>
        <w:gridCol w:w="1805"/>
        <w:gridCol w:w="1"/>
        <w:gridCol w:w="973"/>
        <w:gridCol w:w="1"/>
        <w:gridCol w:w="725"/>
      </w:tblGrid>
      <w:tr>
        <w:trPr>
          <w:trHeight w:val="635" w:hRule="atLeast"/>
        </w:trPr>
        <w:tc>
          <w:tcPr>
            <w:tcW w:w="9629" w:type="dxa"/>
            <w:gridSpan w:val="7"/>
            <w:tcBorders>
              <w:top w:val="single" w:sz="8" w:space="0" w:color="B4A7D6"/>
              <w:left w:val="single" w:sz="8" w:space="0" w:color="B4A7D6"/>
              <w:bottom w:val="single" w:sz="8" w:space="0" w:color="B4A7D6"/>
              <w:right w:val="single" w:sz="8" w:space="0" w:color="B4A7D6"/>
            </w:tcBorders>
            <w:shd w:color="auto" w:fill="EFEFE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 xml:space="preserve">Atividades curriculares e extracurriculares do(a) candidato(a) </w:t>
              <w:br/>
            </w: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18"/>
                <w:szCs w:val="18"/>
                <w:lang w:eastAsia="pt-BR"/>
              </w:rPr>
              <w:t>(s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ó serão aceitos certificados emitidos até a data do lançamento de edital)</w:t>
            </w:r>
          </w:p>
        </w:tc>
      </w:tr>
      <w:tr>
        <w:trPr>
          <w:trHeight w:val="300" w:hRule="atLeast"/>
        </w:trPr>
        <w:tc>
          <w:tcPr>
            <w:tcW w:w="5023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101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805" w:type="dxa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974" w:type="dxa"/>
            <w:gridSpan w:val="2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8" w:space="0" w:color="B4A7D6"/>
            </w:tcBorders>
            <w:shd w:color="auto" w:fill="CCFFFF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726" w:type="dxa"/>
            <w:gridSpan w:val="2"/>
            <w:tcBorders>
              <w:top w:val="single" w:sz="8" w:space="0" w:color="B4A7D6"/>
              <w:left w:val="single" w:sz="8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Programa de Iniciação Científica ou Tecnológica(PIBIC/PIBIT) ou outra Bolsa de Iniciação Científica 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Programa de Monitoria Acadêmica e/ou Suporte Virtual, comprovados via certificados emitidos pela PROGRAD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Programa de Extensão e/ou PIBEX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Programa de Educação Tutorial (PET)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Programa PPQ, comprovada via certificados  ou declarações emitidos pela PROPAAE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Estágio extracurricular durante a graduação, na área do curso em que está matriculado, com carga horária máxima de 360 h.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Estágio extracurricular durante a graduação, na área do curso em que está matriculado, com carga horária superior a 360 h.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2,0/cada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cursos de aperfeiçoamento (igual ou superior a 20 horas) como ouvinte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eventos científicos internacionais como ouvinte (igual ou superior a 16 horas) 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0,2/cada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eventos científicos nacionais e/ou regionais como ouvinte (igual ou superior a 16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0,1/cada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Apresentação em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2,0/evento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Publicação de trabalho completo nos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2,0/cada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Publicação de resumo/resumo expandido em anais de Evento Internacional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1,0/cada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Apresentação em Evento  nacional  e/ou regional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Publicação de trabalho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Publicação de resumo/resumo expandido completo nos anais em Evento nacional 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1,0/cada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Apresentação de Pôster em eventos internacionais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Apresentação de Pôster em eventos nacionais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0,25/cada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Publicação de artigo científico em periódico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4,5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 xml:space="preserve">Organização de eventos técnico-científico nacionais e internacionais (Somente como Organizador/a ou Coordenador/a 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projeto de Extensão e/ou eventos nas categorias* disponíveis no módulo de extensão SIGAA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como ministrante de oficinas, minicursos ou cursos em evento nacional e/ou internaciona l(igual ou superior a 8 horas)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1,5/cada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4,5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Empresa Júnior e Incubadora comprovados via certificados ou declarações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0,5/semestre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curso de idioma ofertado pelo Idiomas sem Fronteiras IsF ou outra instância da UFRB (igual ou superior a 16h)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0,4/curso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Grupo de Estudos comprovados via certificados emitidos pela PROGRAD)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1,0/semestre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5023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Participação em Grupo de Pesquisa comprovados via certificados ou declarações emitidas pelo/a líder</w:t>
            </w:r>
          </w:p>
        </w:tc>
        <w:tc>
          <w:tcPr>
            <w:tcW w:w="1101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1,0/semestre</w:t>
            </w:r>
          </w:p>
        </w:tc>
        <w:tc>
          <w:tcPr>
            <w:tcW w:w="180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19"/>
                <w:szCs w:val="19"/>
                <w:lang w:eastAsia="pt-BR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  <w:tr>
        <w:trPr>
          <w:trHeight w:val="285" w:hRule="atLeast"/>
        </w:trPr>
        <w:tc>
          <w:tcPr>
            <w:tcW w:w="7930" w:type="dxa"/>
            <w:gridSpan w:val="4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4" w:type="dxa"/>
            <w:gridSpan w:val="2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Arial Narrow" w:hAnsi="Arial Narrow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725" w:type="dxa"/>
            <w:tcBorders>
              <w:top w:val="single" w:sz="4" w:space="0" w:color="B4A7D6"/>
              <w:left w:val="single" w:sz="4" w:space="0" w:color="B4A7D6"/>
              <w:bottom w:val="single" w:sz="4" w:space="0" w:color="B4A7D6"/>
              <w:right w:val="single" w:sz="4" w:space="0" w:color="B4A7D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t>_____________________________________________________________</w:t>
    </w:r>
  </w:p>
  <w:p>
    <w:pPr>
      <w:pStyle w:val="Normal"/>
      <w:jc w:val="both"/>
      <w:rPr>
        <w:rFonts w:ascii="Times New Roman" w:hAnsi="Times New Roman" w:eastAsia="Times New Roman" w:cs="Times New Roman"/>
        <w:color w:val="000000"/>
        <w:sz w:val="16"/>
        <w:szCs w:val="16"/>
        <w:lang w:eastAsia="pt-BR"/>
      </w:rPr>
    </w:pPr>
    <w:r>
      <w:rPr>
        <w:rFonts w:cs="Times New Roman" w:ascii="Times New Roman" w:hAnsi="Times New Roman"/>
        <w:sz w:val="19"/>
        <w:szCs w:val="19"/>
      </w:rPr>
      <w:t>*</w:t>
    </w:r>
    <w:r>
      <w:rPr>
        <w:rFonts w:cs="Times New Roman" w:ascii="Times New Roman" w:hAnsi="Times New Roman"/>
        <w:sz w:val="16"/>
        <w:szCs w:val="16"/>
      </w:rPr>
      <w:t xml:space="preserve">Categorias: Colaborador; Coordenador; Coordenador Adjunto; Intérprete de Libras; Mediador; Membro da Comissão Científica, </w:t>
    </w:r>
    <w:r>
      <w:rPr>
        <w:rFonts w:eastAsia="Times New Roman" w:cs="Times New Roman" w:ascii="Times New Roman" w:hAnsi="Times New Roman"/>
        <w:color w:val="000000"/>
        <w:sz w:val="16"/>
        <w:szCs w:val="16"/>
        <w:lang w:eastAsia="pt-BR"/>
      </w:rPr>
      <w:t>Membro da comissão organizadora; membro da equipe executora, ministrante, orientador, palestrante, supervisor e tutor.</w:t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1291590</wp:posOffset>
          </wp:positionH>
          <wp:positionV relativeFrom="paragraph">
            <wp:posOffset>-306705</wp:posOffset>
          </wp:positionV>
          <wp:extent cx="2038350" cy="41592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                                             </w:t>
    </w:r>
  </w:p>
  <w:p>
    <w:pPr>
      <w:pStyle w:val="Cabealho"/>
      <w:rPr>
        <w:b/>
        <w:b/>
        <w:bCs/>
      </w:rPr>
    </w:pPr>
    <w:r>
      <w:rPr>
        <w:b/>
        <w:bCs/>
      </w:rPr>
      <w:t xml:space="preserve">                                                                    </w:t>
    </w:r>
    <w:r>
      <w:rPr>
        <w:b/>
        <w:bCs/>
      </w:rPr>
      <w:t>ANEXO VI BAREMA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5eb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45eb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45e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45eb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45e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444</Words>
  <Characters>2706</Characters>
  <CharactersWithSpaces>3209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2022-08-15T18:26:00Z</dcterms:created>
  <dc:creator>Renata Santos</dc:creator>
  <dc:description/>
  <dc:language>pt-BR</dc:language>
  <cp:lastModifiedBy>Renata Santos</cp:lastModifiedBy>
  <dcterms:modified xsi:type="dcterms:W3CDTF">2022-08-15T18:30:00Z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