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29" w:type="dxa"/>
        <w:jc w:val="left"/>
        <w:tblInd w:w="-152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022"/>
        <w:gridCol w:w="1101"/>
        <w:gridCol w:w="1802"/>
        <w:gridCol w:w="3"/>
        <w:gridCol w:w="972"/>
        <w:gridCol w:w="1"/>
        <w:gridCol w:w="728"/>
      </w:tblGrid>
      <w:tr>
        <w:trPr>
          <w:trHeight w:val="635" w:hRule="atLeast"/>
        </w:trPr>
        <w:tc>
          <w:tcPr>
            <w:tcW w:w="9629" w:type="dxa"/>
            <w:gridSpan w:val="7"/>
            <w:tcBorders>
              <w:top w:val="single" w:sz="8" w:space="0" w:color="B4A7D6"/>
              <w:left w:val="single" w:sz="8" w:space="0" w:color="B4A7D6"/>
              <w:bottom w:val="single" w:sz="8" w:space="0" w:color="B4A7D6"/>
              <w:right w:val="single" w:sz="8" w:space="0" w:color="B4A7D6"/>
            </w:tcBorders>
            <w:shd w:color="auto" w:fill="EFEFE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 xml:space="preserve">Atividades curriculares e extracurriculares do(a) candidato(a) </w:t>
              <w:br/>
            </w: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18"/>
                <w:szCs w:val="18"/>
                <w:lang w:eastAsia="pt-BR"/>
              </w:rPr>
              <w:t>(s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ó serão aceitos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documentos comprobatórios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emitidos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 xml:space="preserve">até o dia 30 de março de 2024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>
        <w:trPr>
          <w:trHeight w:val="325" w:hRule="atLeast"/>
        </w:trPr>
        <w:tc>
          <w:tcPr>
            <w:tcW w:w="5022" w:type="dxa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eastAsia="Times New Roman" w:cs="Times New Roman"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1101" w:type="dxa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802" w:type="dxa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Quantidade Máxima</w:t>
            </w:r>
          </w:p>
        </w:tc>
        <w:tc>
          <w:tcPr>
            <w:tcW w:w="975" w:type="dxa"/>
            <w:gridSpan w:val="2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729" w:type="dxa"/>
            <w:gridSpan w:val="2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Participação em Programa de Iniciação Científica ou Tecnológica(PIBIC/PIBIT) ou outra Bolsa de Iniciação Científica comprovados via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9"/>
                <w:szCs w:val="19"/>
              </w:rPr>
              <w:t>certificados ou declarações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1/semestre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Participação em Programa de Monitoria Acadêmica e/ou Suporte Virtual, comprovados via certificados emitidos pela PROGRAD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1/semestre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Participação em Programa de Extensão e/ou PIBEX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1/semestre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Participação em Programa de Educação Tutorial (PET)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1/semestre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Participação em Programa de Iniciação Docente (PIBID) ou Residência Pedagógica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1/semestre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Participação em Programa PPQ ou Programa de Permanência do MEC comprovada via certificados  ou declarações emitidos pela PROPAAE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1/semestre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Estágio extracurricular durante a graduação, na área do curso em que está matriculado, com carga horária máxima de 360 h.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Estágio extracurricular durante a graduação, na área do curso em que está matriculado, com carga horária superior a 360 h.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1,5/cada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Participação em cursos de aperfeiçoamento (igual ou superior a 20 horas) como ouvinte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0,5/cada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Participação em eventos científicos internacionais como ouvinte (igual ou superior a 16 horas) 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0,2/cada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Participação em eventos científicos nacionais e/ou regionais como ouvinte (igual ou superior a 16 horas)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0,1/cada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Apresentação em Evento internacional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2,0/evento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Publicação de trabalho completo nos anais de Evento Internacional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2,0/cada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Publicação de resumo/resumo expandido em anais de Evento Internacional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1,0/cada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Apresentação em Evento nacional e/ou regional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1,5/cada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Publicação de trabalho completo nos anais em Evento nacional 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1,5/cada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Publicação de resumo/resumo expandido completo nos anais em Evento nacional 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1,0/cada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Apresentação de Pôster em eventos internacionais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0,5/cada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Apresentação de Pôster em eventos nacionais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0,25/cada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Publicação de artigo científico em periódico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1,5/cada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4,5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Organização de eventos técnico-científico nacionais e internacionais (Somente como Organizador/a ou Coordenador/a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1,0/cada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Participação em projeto de Extensão e/ou eventos nas categorias* disponíveis no módulo de extensão SIGAA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0,5/cada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Participação como ministrante de oficinas, minicursos ou cursos em evento nacional e/ou internacional(igual ou superior a 8 horas)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1,5/cada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4,5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Participação em Ligas acadêmicas , Empresa Júnior, Curadoria, </w:t>
            </w:r>
            <w:r>
              <w:rPr>
                <w:rFonts w:cs="Times New Roman" w:ascii="Times New Roman" w:hAnsi="Times New Roman"/>
                <w:color w:val="000000"/>
                <w:sz w:val="19"/>
                <w:szCs w:val="19"/>
                <w:highlight w:val="yellow"/>
              </w:rPr>
              <w:t xml:space="preserve">Centros Acadêmicos </w:t>
            </w: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comprovados via certificados ou declarações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0,5/semestre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Participação em curso de idioma ofertado pelo Idiomas sem Fronteiras IsF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ou outra instância da UFRB</w:t>
            </w: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 (igual ou superior a 16h)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0,4/curso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Participação em Grupo de Estudos comprovados via certificados emitidos pela PROGRAD)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1,0/semestre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Participação em Grupo de Pesquisa comprovados via certificados ou declarações emitidas pelo/a líder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1,0/semestre</w:t>
            </w:r>
          </w:p>
        </w:tc>
        <w:tc>
          <w:tcPr>
            <w:tcW w:w="1802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7928" w:type="dxa"/>
            <w:gridSpan w:val="4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73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/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28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>_________________________________________________________</w:t>
    </w:r>
  </w:p>
  <w:p>
    <w:pPr>
      <w:pStyle w:val="Normal"/>
      <w:jc w:val="both"/>
      <w:rPr>
        <w:rFonts w:ascii="Times New Roman" w:hAnsi="Times New Roman" w:eastAsia="Times New Roman" w:cs="Times New Roman"/>
        <w:color w:val="000000"/>
        <w:sz w:val="16"/>
        <w:szCs w:val="16"/>
        <w:lang w:eastAsia="pt-BR"/>
      </w:rPr>
    </w:pPr>
    <w:r>
      <w:rPr>
        <w:rFonts w:cs="Times New Roman" w:ascii="Times New Roman" w:hAnsi="Times New Roman"/>
        <w:sz w:val="19"/>
        <w:szCs w:val="19"/>
      </w:rPr>
      <w:t>*</w:t>
    </w:r>
    <w:r>
      <w:rPr>
        <w:rFonts w:cs="Times New Roman" w:ascii="Times New Roman" w:hAnsi="Times New Roman"/>
        <w:sz w:val="16"/>
        <w:szCs w:val="16"/>
      </w:rPr>
      <w:t xml:space="preserve">Categorias: Colaborador; Coordenador; Coordenador Adjunto; Intérprete de Libras; Mediador; Membro da Comissão Científica, </w:t>
    </w:r>
    <w:r>
      <w:rPr>
        <w:rFonts w:eastAsia="Times New Roman" w:cs="Times New Roman" w:ascii="Times New Roman" w:hAnsi="Times New Roman"/>
        <w:color w:val="000000"/>
        <w:sz w:val="16"/>
        <w:szCs w:val="16"/>
        <w:lang w:eastAsia="pt-BR"/>
      </w:rPr>
      <w:t>Membro da comissão organizadora; membro da equipe executora, ministrante, orientador, palestrante, supervisor e tutor.</w:t>
    </w:r>
  </w:p>
  <w:p>
    <w:pPr>
      <w:pStyle w:val="Rodap"/>
      <w:rPr>
        <w:sz w:val="16"/>
        <w:szCs w:val="16"/>
      </w:rPr>
    </w:pPr>
    <w:r>
      <w:rPr>
        <w:sz w:val="16"/>
        <w:szCs w:val="16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3987165</wp:posOffset>
          </wp:positionH>
          <wp:positionV relativeFrom="paragraph">
            <wp:posOffset>-180340</wp:posOffset>
          </wp:positionV>
          <wp:extent cx="2142490" cy="43688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                                             </w:t>
    </w:r>
  </w:p>
  <w:p>
    <w:pPr>
      <w:pStyle w:val="Cabealho"/>
      <w:rPr/>
    </w:pPr>
    <w:r>
      <w:rPr>
        <w:b/>
        <w:bCs/>
      </w:rPr>
      <w:t xml:space="preserve">                                        </w:t>
    </w:r>
    <w:r>
      <w:rPr>
        <w:b/>
        <w:bCs/>
      </w:rPr>
      <w:t>ANEXO IV BAREMA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5eb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45eb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245eb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45eb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245e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LibreOffice/6.2.5.2$Windows_X86_64 LibreOffice_project/1ec314fa52f458adc18c4f025c545a4e8b22c159</Application>
  <Pages>2</Pages>
  <Words>469</Words>
  <Characters>2849</Characters>
  <CharactersWithSpaces>3343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2022-08-14T23:19:00Z</dcterms:created>
  <dc:creator>Renata Santos</dc:creator>
  <dc:description/>
  <dc:language>pt-BR</dc:language>
  <cp:lastModifiedBy/>
  <dcterms:modified xsi:type="dcterms:W3CDTF">2024-03-11T09:59:21Z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